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платформы работы с большими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891E79" w:rsidR="00A77598" w:rsidRPr="00C13F5A" w:rsidRDefault="00C13F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47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4722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694722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6886E70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30A1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65734A" w:rsidR="004475DA" w:rsidRPr="00C13F5A" w:rsidRDefault="00C13F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332A6A" w14:textId="76FAD301" w:rsidR="006947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40210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_Toc198840210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4AEF04B7" w14:textId="3042DDCB" w:rsidR="00694722" w:rsidRDefault="00FB60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1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_Toc198840211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4E94C303" w14:textId="7F1DAE75" w:rsidR="00694722" w:rsidRDefault="00FB60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2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_Toc198840212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3C0A1E76" w14:textId="33BB05B4" w:rsidR="00694722" w:rsidRDefault="00FB60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3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_Toc198840213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B3F5C92" w14:textId="2E554307" w:rsidR="00694722" w:rsidRDefault="00FB60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4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_Toc198840214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5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78CF46B8" w14:textId="0121026A" w:rsidR="00694722" w:rsidRDefault="00FB60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5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_Toc198840215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5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42D90072" w14:textId="6A9C1D19" w:rsidR="00694722" w:rsidRDefault="00FB60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6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_Toc198840216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6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19F2FC25" w14:textId="67696378" w:rsidR="00694722" w:rsidRDefault="00FB60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7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_Toc198840217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6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19BFCC0B" w14:textId="734C18E1" w:rsidR="00694722" w:rsidRDefault="00FB60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8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_Toc198840218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7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E03891A" w14:textId="3F088515" w:rsidR="00694722" w:rsidRDefault="00FB60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9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_Toc198840219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8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18AF92C0" w14:textId="316E1367" w:rsidR="00694722" w:rsidRDefault="00FB60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0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_Toc198840220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9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229D7D3C" w14:textId="086F7FE7" w:rsidR="00694722" w:rsidRDefault="00FB60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1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_Toc198840221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11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0EDA2417" w14:textId="10CB5D1E" w:rsidR="00694722" w:rsidRDefault="00FB60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2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_Toc198840222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11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1A75028" w14:textId="5E8C55ED" w:rsidR="00694722" w:rsidRDefault="00FB60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3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_Toc198840223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11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ABB0B82" w14:textId="648892BE" w:rsidR="00694722" w:rsidRDefault="00FB60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4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_Toc198840224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12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24B57988" w14:textId="0BAFD985" w:rsidR="00694722" w:rsidRDefault="00FB60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5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_Toc198840225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12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104212F" w14:textId="69D40B20" w:rsidR="00694722" w:rsidRDefault="00FB60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6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_Toc198840226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12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7679EC8D" w14:textId="3889AAAF" w:rsidR="00694722" w:rsidRDefault="00FB60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7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_Toc198840227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0DD49713" w14:textId="5E3598C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40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представление о больших данных и расширения практики работы с сервисами ETL и аналитики больших данных на цифровых платформам.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40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Интеллектуальные платформы работы с большими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40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947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47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47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47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47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47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47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47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47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ПК-1 - Способен исследовать и применять технологии искусственного интеллекта и больших данных в построении процессов современного интеллектуального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47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lang w:bidi="ru-RU"/>
              </w:rPr>
              <w:t xml:space="preserve">ПК-1.2 - Знает основные стандарты в области больших данных, использует цифровые платформы для работы с большими данными, разрабатывает модели данных и интерактивные </w:t>
            </w:r>
            <w:r w:rsidRPr="00694722">
              <w:rPr>
                <w:rFonts w:ascii="Times New Roman" w:hAnsi="Times New Roman" w:cs="Times New Roman"/>
                <w:lang w:val="en-US" w:bidi="ru-RU"/>
              </w:rPr>
              <w:t>BI</w:t>
            </w:r>
            <w:r w:rsidRPr="00694722">
              <w:rPr>
                <w:rFonts w:ascii="Times New Roman" w:hAnsi="Times New Roman" w:cs="Times New Roman"/>
                <w:lang w:bidi="ru-RU"/>
              </w:rPr>
              <w:t>-отчеты для принятия управленческих решений на основе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47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4722">
              <w:rPr>
                <w:rFonts w:ascii="Times New Roman" w:hAnsi="Times New Roman" w:cs="Times New Roman"/>
              </w:rPr>
              <w:t>основные понятия и стандарты в области больших данных и аналитики больших данных</w:t>
            </w:r>
            <w:r w:rsidRPr="006947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47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4722">
              <w:rPr>
                <w:rFonts w:ascii="Times New Roman" w:hAnsi="Times New Roman" w:cs="Times New Roman"/>
              </w:rPr>
              <w:t xml:space="preserve">разрабатывать модели данных и интерактивные </w:t>
            </w:r>
            <w:r w:rsidR="00FD518F" w:rsidRPr="0069472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4722">
              <w:rPr>
                <w:rFonts w:ascii="Times New Roman" w:hAnsi="Times New Roman" w:cs="Times New Roman"/>
              </w:rPr>
              <w:t>-отчеты для принятия управленческих решений на основе данных</w:t>
            </w:r>
            <w:r w:rsidRPr="006947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47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4722">
              <w:rPr>
                <w:rFonts w:ascii="Times New Roman" w:hAnsi="Times New Roman" w:cs="Times New Roman"/>
              </w:rPr>
              <w:t xml:space="preserve">информационными технологиями аналитики больших данных в </w:t>
            </w:r>
            <w:r w:rsidR="00FD518F" w:rsidRPr="0069472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4722">
              <w:rPr>
                <w:rFonts w:ascii="Times New Roman" w:hAnsi="Times New Roman" w:cs="Times New Roman"/>
              </w:rPr>
              <w:t>-решениях и сервисами работы с данными на цифровых платформах</w:t>
            </w:r>
            <w:r w:rsidRPr="006947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947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402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Большие данные в цифровой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Перспективные направления использования больших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и их влияние на технологическую конкурентоспособность бизнеса. Основные понятия больших данных. Характеристики больших данных. Стандарты в области больших данных. Большие данные в цифровой экономике. Обзор ИТ-сервисов и цифровых платформ работы с большими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B70D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8D2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Аналитика больших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89A6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в области аналитики больших данных. Стандарты в области аналитики больших данных. Сквозная аналитика данных. Аналитика больших данных как основа развития цифровых технологий. Этапы построения BI-решений для бизнес-аналитики и визуализации больших данных. Лучшие практики аналитики больших данных для принятия управленческих решений на основе или с учетом данных.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549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E70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6F1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211F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048B3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7C423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ИТ-сервисы работы с большими данными на цифровых платформах.</w:t>
            </w:r>
          </w:p>
        </w:tc>
      </w:tr>
      <w:tr w:rsidR="005B37A7" w:rsidRPr="005B37A7" w14:paraId="3EA678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EEA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Цифровые платформы для работы с большими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FED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цифровой платформы работы с большими данными: базовый и дополнительный функционал. Подписки для работы с цифровой платформой по моделям SaaS, PaaS, IaaS. Получение доступа к сервисам цифровой платформы. Платформа аналитических данных: общая архитектура и компоненты. Бизнес-сценарии использования цифровых платформ в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FE6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49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FFD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402A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EEF4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0CF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Хранилища данных и ETL-процессы.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C92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извлечения, преобразования и загрузки (ETL) данных. Архитектура хранилища данных и создание ETL-потоков. Фреймворки для решения бизнес-сценариев: ELT- и Real-time. Обзор программного обеспечения, реализующего процессы ETL.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EB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509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52E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48A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ED2B2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14AAE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ИТ-решения бизнес-аналитики для построения интерактивных отчетов и панелей мониторинга для обеспечения принятия управленческих решений.</w:t>
            </w:r>
          </w:p>
        </w:tc>
      </w:tr>
      <w:tr w:rsidR="005B37A7" w:rsidRPr="005B37A7" w14:paraId="5B89BF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D12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Подготовка набора данных в BI-решениях: подключение, очистка, вычисление новых данных и загрузка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677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3D4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F3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8C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F8E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47D4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342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Построение модели данных в BI-решениях, настройка обновления и доступа к данным.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D45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 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C18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5DD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871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FA5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D84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BD70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Визуализация данных на интерактивных отчетах и панелях мониторинга.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2FA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по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9687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E07E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0B4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4F7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9788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330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Роботизация BI-решений на основе RPA.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B6D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RPA. Роботизация BI-решений в задачах работы с наборами данных и построения отчетов по запросу: роботизированное обновление набора данных по расписанию и триггерам; роботизация добавление записей в таблицу источника данных по событию; роботизация рассылки отчетов по-запросу бизнес-пользователям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4B6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63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E60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4D8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402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40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47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технологии. Часть 1: учебное пособие - практикум / В.В. Трофимов, М.И.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др.; под общ. ред. проф. В.В. Трофимова и М.И.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. — Москва: ИНФРА-М, 2021.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94722" w:rsidRDefault="00FB60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https://znanium.com/catalog/document?id=378608</w:t>
              </w:r>
            </w:hyperlink>
          </w:p>
        </w:tc>
      </w:tr>
      <w:tr w:rsidR="00262CF0" w:rsidRPr="007E6725" w14:paraId="24DBF7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69E8FC" w14:textId="77777777" w:rsidR="00262CF0" w:rsidRPr="006947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технологии. Часть 2: учебное пособие - практикум / В.В. Трофимов, М.И.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Макарчук, С.М.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 др.; под общ. ред. проф. В.В. Трофимова и Т.А. Макарчук. — Москва: ИНФРА-М, 2021. — 270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1C0AED" w14:textId="77777777" w:rsidR="00262CF0" w:rsidRPr="007E6725" w:rsidRDefault="00FB60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%82%D0%B5%D0%BC%D1%8B_2_21.pdf</w:t>
              </w:r>
            </w:hyperlink>
          </w:p>
        </w:tc>
      </w:tr>
      <w:tr w:rsidR="00262CF0" w:rsidRPr="00C13F5A" w14:paraId="3D0AE5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BFF9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М. Руссо, А. Феррари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E0041E" w14:textId="77777777" w:rsidR="00262CF0" w:rsidRPr="007E6725" w:rsidRDefault="00FB60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94722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262CF0" w:rsidRPr="007E6725" w14:paraId="5030F6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0EF5C8" w14:textId="77777777" w:rsidR="00262CF0" w:rsidRPr="006947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В.Д. Маркова. — Москва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F7EC4B" w14:textId="77777777" w:rsidR="00262CF0" w:rsidRPr="00694722" w:rsidRDefault="00FB60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  <w:tr w:rsidR="00262CF0" w:rsidRPr="00C13F5A" w14:paraId="101689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5A48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Феррари А. Анализ данных при помощи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Pivot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А. Феррари, М. Руссо ;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- Москва : ДМК Пресс, 2020.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84831" w14:textId="77777777" w:rsidR="00262CF0" w:rsidRPr="007E6725" w:rsidRDefault="00FB60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94722">
                <w:rPr>
                  <w:color w:val="00008B"/>
                  <w:u w:val="single"/>
                  <w:lang w:val="en-US"/>
                </w:rPr>
                <w:t>https://znanium.com/catalog/document?id=367157</w:t>
              </w:r>
            </w:hyperlink>
          </w:p>
        </w:tc>
      </w:tr>
      <w:tr w:rsidR="00262CF0" w:rsidRPr="007E6725" w14:paraId="40A900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A69326" w14:textId="77777777" w:rsidR="00262CF0" w:rsidRPr="006947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С.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, 2021. —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7FEDB" w14:textId="77777777" w:rsidR="00262CF0" w:rsidRPr="00694722" w:rsidRDefault="00FB60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https://urait.ru/book/analiz-dannyh-469022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402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5BF1DF" w14:textId="77777777" w:rsidTr="007B550D">
        <w:tc>
          <w:tcPr>
            <w:tcW w:w="9345" w:type="dxa"/>
          </w:tcPr>
          <w:p w14:paraId="2E864D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0B5DA9" w14:textId="77777777" w:rsidTr="007B550D">
        <w:tc>
          <w:tcPr>
            <w:tcW w:w="9345" w:type="dxa"/>
          </w:tcPr>
          <w:p w14:paraId="6F5AEB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6D62CE0E" w14:textId="77777777" w:rsidTr="007B550D">
        <w:tc>
          <w:tcPr>
            <w:tcW w:w="9345" w:type="dxa"/>
          </w:tcPr>
          <w:p w14:paraId="6514E3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3449F7C0" w14:textId="77777777" w:rsidTr="007B550D">
        <w:tc>
          <w:tcPr>
            <w:tcW w:w="9345" w:type="dxa"/>
          </w:tcPr>
          <w:p w14:paraId="0287F1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18FC9F06" w14:textId="77777777" w:rsidTr="007B550D">
        <w:tc>
          <w:tcPr>
            <w:tcW w:w="9345" w:type="dxa"/>
          </w:tcPr>
          <w:p w14:paraId="14B258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487F82" w14:textId="77777777" w:rsidTr="007B550D">
        <w:tc>
          <w:tcPr>
            <w:tcW w:w="9345" w:type="dxa"/>
          </w:tcPr>
          <w:p w14:paraId="2E6D75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BBEE9B" w14:textId="77777777" w:rsidTr="007B550D">
        <w:tc>
          <w:tcPr>
            <w:tcW w:w="9345" w:type="dxa"/>
          </w:tcPr>
          <w:p w14:paraId="50507C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041674A" w14:textId="77777777" w:rsidTr="007B550D">
        <w:tc>
          <w:tcPr>
            <w:tcW w:w="9345" w:type="dxa"/>
          </w:tcPr>
          <w:p w14:paraId="56BD89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402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609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40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472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47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472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47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472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472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694722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694722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4722">
              <w:rPr>
                <w:sz w:val="22"/>
                <w:szCs w:val="22"/>
              </w:rPr>
              <w:t>5-8400/8</w:t>
            </w:r>
            <w:r w:rsidRPr="00694722">
              <w:rPr>
                <w:sz w:val="22"/>
                <w:szCs w:val="22"/>
                <w:lang w:val="en-US"/>
              </w:rPr>
              <w:t>GB</w:t>
            </w:r>
            <w:r w:rsidRPr="00694722">
              <w:rPr>
                <w:sz w:val="22"/>
                <w:szCs w:val="22"/>
              </w:rPr>
              <w:t>/500</w:t>
            </w:r>
            <w:r w:rsidRPr="00694722">
              <w:rPr>
                <w:sz w:val="22"/>
                <w:szCs w:val="22"/>
                <w:lang w:val="en-US"/>
              </w:rPr>
              <w:t>GB</w:t>
            </w:r>
            <w:r w:rsidRPr="00694722">
              <w:rPr>
                <w:sz w:val="22"/>
                <w:szCs w:val="22"/>
              </w:rPr>
              <w:t>_</w:t>
            </w:r>
            <w:r w:rsidRPr="00694722">
              <w:rPr>
                <w:sz w:val="22"/>
                <w:szCs w:val="22"/>
                <w:lang w:val="en-US"/>
              </w:rPr>
              <w:t>SSD</w:t>
            </w:r>
            <w:r w:rsidRPr="00694722">
              <w:rPr>
                <w:sz w:val="22"/>
                <w:szCs w:val="22"/>
              </w:rPr>
              <w:t>/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VA</w:t>
            </w:r>
            <w:r w:rsidRPr="00694722">
              <w:rPr>
                <w:sz w:val="22"/>
                <w:szCs w:val="22"/>
              </w:rPr>
              <w:t>2410-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9472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694722">
              <w:rPr>
                <w:sz w:val="22"/>
                <w:szCs w:val="22"/>
                <w:lang w:val="en-US"/>
              </w:rPr>
              <w:t>Intel</w:t>
            </w:r>
            <w:r w:rsidRPr="00694722">
              <w:rPr>
                <w:sz w:val="22"/>
                <w:szCs w:val="22"/>
              </w:rPr>
              <w:t xml:space="preserve">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x</w:t>
            </w:r>
            <w:r w:rsidRPr="00694722">
              <w:rPr>
                <w:sz w:val="22"/>
                <w:szCs w:val="22"/>
              </w:rPr>
              <w:t xml:space="preserve">2 </w:t>
            </w:r>
            <w:r w:rsidRPr="00694722">
              <w:rPr>
                <w:sz w:val="22"/>
                <w:szCs w:val="22"/>
                <w:lang w:val="en-US"/>
              </w:rPr>
              <w:t>g</w:t>
            </w:r>
            <w:r w:rsidRPr="00694722">
              <w:rPr>
                <w:sz w:val="22"/>
                <w:szCs w:val="22"/>
              </w:rPr>
              <w:t xml:space="preserve">3250 </w:t>
            </w:r>
            <w:proofErr w:type="spellStart"/>
            <w:r w:rsidRPr="00694722">
              <w:rPr>
                <w:sz w:val="22"/>
                <w:szCs w:val="22"/>
              </w:rPr>
              <w:t>клавиатура+мышь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L</w:t>
            </w:r>
            <w:r w:rsidRPr="0069472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94722">
              <w:rPr>
                <w:sz w:val="22"/>
                <w:szCs w:val="22"/>
              </w:rPr>
              <w:t xml:space="preserve">,монитор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9472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4722" w14:paraId="3E9B9A8E" w14:textId="77777777" w:rsidTr="008416EB">
        <w:tc>
          <w:tcPr>
            <w:tcW w:w="7797" w:type="dxa"/>
            <w:shd w:val="clear" w:color="auto" w:fill="auto"/>
          </w:tcPr>
          <w:p w14:paraId="2824483E" w14:textId="7777777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472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94722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694722">
              <w:rPr>
                <w:sz w:val="22"/>
                <w:szCs w:val="22"/>
                <w:lang w:val="en-US"/>
              </w:rPr>
              <w:t>Intel</w:t>
            </w:r>
            <w:r w:rsidRPr="00694722">
              <w:rPr>
                <w:sz w:val="22"/>
                <w:szCs w:val="22"/>
              </w:rPr>
              <w:t xml:space="preserve">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4722">
              <w:rPr>
                <w:sz w:val="22"/>
                <w:szCs w:val="22"/>
              </w:rPr>
              <w:t xml:space="preserve">3-2100 2.4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94722">
              <w:rPr>
                <w:sz w:val="22"/>
                <w:szCs w:val="22"/>
              </w:rPr>
              <w:t>/500/4/</w:t>
            </w:r>
            <w:r w:rsidRPr="00694722">
              <w:rPr>
                <w:sz w:val="22"/>
                <w:szCs w:val="22"/>
                <w:lang w:val="en-US"/>
              </w:rPr>
              <w:t>Acer</w:t>
            </w:r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V</w:t>
            </w:r>
            <w:r w:rsidRPr="0069472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694722">
              <w:rPr>
                <w:sz w:val="22"/>
                <w:szCs w:val="22"/>
                <w:lang w:val="en-US"/>
              </w:rPr>
              <w:t>Epson</w:t>
            </w:r>
            <w:r w:rsidRPr="00694722">
              <w:rPr>
                <w:sz w:val="22"/>
                <w:szCs w:val="22"/>
              </w:rPr>
              <w:t>-</w:t>
            </w:r>
            <w:r w:rsidRPr="00694722">
              <w:rPr>
                <w:sz w:val="22"/>
                <w:szCs w:val="22"/>
                <w:lang w:val="en-US"/>
              </w:rPr>
              <w:t>EB</w:t>
            </w:r>
            <w:r w:rsidRPr="00694722">
              <w:rPr>
                <w:sz w:val="22"/>
                <w:szCs w:val="22"/>
              </w:rPr>
              <w:t>-455</w:t>
            </w:r>
            <w:r w:rsidRPr="00694722">
              <w:rPr>
                <w:sz w:val="22"/>
                <w:szCs w:val="22"/>
                <w:lang w:val="en-US"/>
              </w:rPr>
              <w:t>Wi</w:t>
            </w:r>
            <w:r w:rsidRPr="0069472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F43B82" w14:textId="7777777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4722" w14:paraId="0342C7AE" w14:textId="77777777" w:rsidTr="008416EB">
        <w:tc>
          <w:tcPr>
            <w:tcW w:w="7797" w:type="dxa"/>
            <w:shd w:val="clear" w:color="auto" w:fill="auto"/>
          </w:tcPr>
          <w:p w14:paraId="7285197E" w14:textId="7777777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94722">
              <w:rPr>
                <w:sz w:val="22"/>
                <w:szCs w:val="22"/>
              </w:rPr>
              <w:t>комплексом</w:t>
            </w:r>
            <w:proofErr w:type="gramStart"/>
            <w:r w:rsidRPr="00694722">
              <w:rPr>
                <w:sz w:val="22"/>
                <w:szCs w:val="22"/>
              </w:rPr>
              <w:t>.С</w:t>
            </w:r>
            <w:proofErr w:type="gramEnd"/>
            <w:r w:rsidRPr="00694722">
              <w:rPr>
                <w:sz w:val="22"/>
                <w:szCs w:val="22"/>
              </w:rPr>
              <w:t>пециализированная</w:t>
            </w:r>
            <w:proofErr w:type="spellEnd"/>
            <w:r w:rsidRPr="0069472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94722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x</w:t>
            </w:r>
            <w:r w:rsidRPr="00694722">
              <w:rPr>
                <w:sz w:val="22"/>
                <w:szCs w:val="22"/>
              </w:rPr>
              <w:t xml:space="preserve">2 </w:t>
            </w:r>
            <w:r w:rsidRPr="00694722">
              <w:rPr>
                <w:sz w:val="22"/>
                <w:szCs w:val="22"/>
                <w:lang w:val="en-US"/>
              </w:rPr>
              <w:t>g</w:t>
            </w:r>
            <w:r w:rsidRPr="00694722">
              <w:rPr>
                <w:sz w:val="22"/>
                <w:szCs w:val="22"/>
              </w:rPr>
              <w:t>3250 /8</w:t>
            </w:r>
            <w:r w:rsidRPr="00694722">
              <w:rPr>
                <w:sz w:val="22"/>
                <w:szCs w:val="22"/>
                <w:lang w:val="en-US"/>
              </w:rPr>
              <w:t>Gb</w:t>
            </w:r>
            <w:r w:rsidRPr="00694722">
              <w:rPr>
                <w:sz w:val="22"/>
                <w:szCs w:val="22"/>
              </w:rPr>
              <w:t>/500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94722">
              <w:rPr>
                <w:sz w:val="22"/>
                <w:szCs w:val="22"/>
              </w:rPr>
              <w:t xml:space="preserve">/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94722">
              <w:rPr>
                <w:sz w:val="22"/>
                <w:szCs w:val="22"/>
              </w:rPr>
              <w:t xml:space="preserve"> 21.5') - 1 шт., Компьютер </w:t>
            </w:r>
            <w:r w:rsidRPr="00694722">
              <w:rPr>
                <w:sz w:val="22"/>
                <w:szCs w:val="22"/>
                <w:lang w:val="en-US"/>
              </w:rPr>
              <w:t>Intel</w:t>
            </w:r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X</w:t>
            </w:r>
            <w:r w:rsidRPr="00694722">
              <w:rPr>
                <w:sz w:val="22"/>
                <w:szCs w:val="22"/>
              </w:rPr>
              <w:t xml:space="preserve">2 </w:t>
            </w:r>
            <w:r w:rsidRPr="00694722">
              <w:rPr>
                <w:sz w:val="22"/>
                <w:szCs w:val="22"/>
                <w:lang w:val="en-US"/>
              </w:rPr>
              <w:t>G</w:t>
            </w:r>
            <w:r w:rsidRPr="00694722">
              <w:rPr>
                <w:sz w:val="22"/>
                <w:szCs w:val="22"/>
              </w:rPr>
              <w:t xml:space="preserve">3420/8 </w:t>
            </w:r>
            <w:r w:rsidRPr="00694722">
              <w:rPr>
                <w:sz w:val="22"/>
                <w:szCs w:val="22"/>
                <w:lang w:val="en-US"/>
              </w:rPr>
              <w:t>Gb</w:t>
            </w:r>
            <w:r w:rsidRPr="00694722">
              <w:rPr>
                <w:sz w:val="22"/>
                <w:szCs w:val="22"/>
              </w:rPr>
              <w:t xml:space="preserve">/500 </w:t>
            </w:r>
            <w:r w:rsidRPr="00694722">
              <w:rPr>
                <w:sz w:val="22"/>
                <w:szCs w:val="22"/>
                <w:lang w:val="en-US"/>
              </w:rPr>
              <w:t>HDD</w:t>
            </w:r>
            <w:r w:rsidRPr="00694722">
              <w:rPr>
                <w:sz w:val="22"/>
                <w:szCs w:val="22"/>
              </w:rPr>
              <w:t>/</w:t>
            </w:r>
            <w:r w:rsidRPr="00694722">
              <w:rPr>
                <w:sz w:val="22"/>
                <w:szCs w:val="22"/>
                <w:lang w:val="en-US"/>
              </w:rPr>
              <w:t>PHILIPS</w:t>
            </w:r>
            <w:r w:rsidRPr="00694722">
              <w:rPr>
                <w:sz w:val="22"/>
                <w:szCs w:val="22"/>
              </w:rPr>
              <w:t xml:space="preserve"> 200</w:t>
            </w:r>
            <w:r w:rsidRPr="00694722">
              <w:rPr>
                <w:sz w:val="22"/>
                <w:szCs w:val="22"/>
                <w:lang w:val="en-US"/>
              </w:rPr>
              <w:t>V</w:t>
            </w:r>
            <w:r w:rsidRPr="00694722">
              <w:rPr>
                <w:sz w:val="22"/>
                <w:szCs w:val="22"/>
              </w:rPr>
              <w:t xml:space="preserve">4- 23 шт., Ноутбук </w:t>
            </w:r>
            <w:r w:rsidRPr="00694722">
              <w:rPr>
                <w:sz w:val="22"/>
                <w:szCs w:val="22"/>
                <w:lang w:val="en-US"/>
              </w:rPr>
              <w:t>HP</w:t>
            </w:r>
            <w:r w:rsidRPr="00694722">
              <w:rPr>
                <w:sz w:val="22"/>
                <w:szCs w:val="22"/>
              </w:rPr>
              <w:t xml:space="preserve"> 250 </w:t>
            </w:r>
            <w:r w:rsidRPr="00694722">
              <w:rPr>
                <w:sz w:val="22"/>
                <w:szCs w:val="22"/>
                <w:lang w:val="en-US"/>
              </w:rPr>
              <w:t>G</w:t>
            </w:r>
            <w:r w:rsidRPr="00694722">
              <w:rPr>
                <w:sz w:val="22"/>
                <w:szCs w:val="22"/>
              </w:rPr>
              <w:t>6 1</w:t>
            </w:r>
            <w:r w:rsidRPr="00694722">
              <w:rPr>
                <w:sz w:val="22"/>
                <w:szCs w:val="22"/>
                <w:lang w:val="en-US"/>
              </w:rPr>
              <w:t>WY</w:t>
            </w:r>
            <w:r w:rsidRPr="00694722">
              <w:rPr>
                <w:sz w:val="22"/>
                <w:szCs w:val="22"/>
              </w:rPr>
              <w:t>58</w:t>
            </w:r>
            <w:r w:rsidRPr="00694722">
              <w:rPr>
                <w:sz w:val="22"/>
                <w:szCs w:val="22"/>
                <w:lang w:val="en-US"/>
              </w:rPr>
              <w:t>EA</w:t>
            </w:r>
            <w:r w:rsidRPr="00694722">
              <w:rPr>
                <w:sz w:val="22"/>
                <w:szCs w:val="22"/>
              </w:rPr>
              <w:t xml:space="preserve"> -2</w:t>
            </w:r>
            <w:proofErr w:type="gramEnd"/>
            <w:r w:rsidRPr="00694722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x</w:t>
            </w:r>
            <w:r w:rsidRPr="0069472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2FE3CB" w14:textId="7777777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402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40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40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40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Этапы построения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-решений для бизнес-аналитики и визуализации больших данных.</w:t>
            </w:r>
          </w:p>
        </w:tc>
      </w:tr>
      <w:tr w:rsidR="009E6058" w14:paraId="57D6F96F" w14:textId="77777777" w:rsidTr="00F00293">
        <w:tc>
          <w:tcPr>
            <w:tcW w:w="562" w:type="dxa"/>
          </w:tcPr>
          <w:p w14:paraId="33F30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177458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Большие данные и их влияние на технологическую конкурентоспособность бизнеса.</w:t>
            </w:r>
          </w:p>
        </w:tc>
      </w:tr>
      <w:tr w:rsidR="009E6058" w14:paraId="1D68DB10" w14:textId="77777777" w:rsidTr="00F00293">
        <w:tc>
          <w:tcPr>
            <w:tcW w:w="562" w:type="dxa"/>
          </w:tcPr>
          <w:p w14:paraId="6D2BEA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C735D4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Большие данные в Национальных программах информатизации и развития цифровой экономики.</w:t>
            </w:r>
          </w:p>
        </w:tc>
      </w:tr>
      <w:tr w:rsidR="009E6058" w14:paraId="4A89A5E6" w14:textId="77777777" w:rsidTr="00F00293">
        <w:tc>
          <w:tcPr>
            <w:tcW w:w="562" w:type="dxa"/>
          </w:tcPr>
          <w:p w14:paraId="5AA8A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3B85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4722">
              <w:rPr>
                <w:sz w:val="23"/>
                <w:szCs w:val="23"/>
              </w:rPr>
              <w:t xml:space="preserve">Обзор функциональных возможностей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-решений (англ. </w:t>
            </w:r>
            <w:r>
              <w:rPr>
                <w:sz w:val="23"/>
                <w:szCs w:val="23"/>
                <w:lang w:val="en-US"/>
              </w:rPr>
              <w:t>Business Intelligence, BI-решения) для бизнеса.</w:t>
            </w:r>
          </w:p>
        </w:tc>
      </w:tr>
      <w:tr w:rsidR="009E6058" w14:paraId="4C89CABF" w14:textId="77777777" w:rsidTr="00F00293">
        <w:tc>
          <w:tcPr>
            <w:tcW w:w="562" w:type="dxa"/>
          </w:tcPr>
          <w:p w14:paraId="1DAE5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214CBD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Общие сведения о цифровых платформах аналитики и бизнес-аналитики.</w:t>
            </w:r>
          </w:p>
        </w:tc>
      </w:tr>
      <w:tr w:rsidR="009E6058" w14:paraId="1DF38C2F" w14:textId="77777777" w:rsidTr="00F00293">
        <w:tc>
          <w:tcPr>
            <w:tcW w:w="562" w:type="dxa"/>
          </w:tcPr>
          <w:p w14:paraId="5D33E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C9E218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Основные понятия и инструменты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-решения: источники данных; модели данных; наборы данных; отчеты; инструментальные панели и др.</w:t>
            </w:r>
          </w:p>
        </w:tc>
      </w:tr>
      <w:tr w:rsidR="009E6058" w14:paraId="2F1E2161" w14:textId="77777777" w:rsidTr="00F00293">
        <w:tc>
          <w:tcPr>
            <w:tcW w:w="562" w:type="dxa"/>
          </w:tcPr>
          <w:p w14:paraId="2355B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246AB3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Пользовательский интерфейс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-решений. Стандартные блоки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.</w:t>
            </w:r>
          </w:p>
        </w:tc>
      </w:tr>
      <w:tr w:rsidR="009E6058" w14:paraId="0DB33171" w14:textId="77777777" w:rsidTr="00F00293">
        <w:tc>
          <w:tcPr>
            <w:tcW w:w="562" w:type="dxa"/>
          </w:tcPr>
          <w:p w14:paraId="31F36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40CA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4722">
              <w:rPr>
                <w:sz w:val="23"/>
                <w:szCs w:val="23"/>
              </w:rPr>
              <w:t xml:space="preserve">Источники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 и коннекторы для подключения к ним. </w:t>
            </w:r>
            <w:r>
              <w:rPr>
                <w:sz w:val="23"/>
                <w:szCs w:val="23"/>
                <w:lang w:val="en-US"/>
              </w:rPr>
              <w:t>Настройка доступа к данным.</w:t>
            </w:r>
          </w:p>
        </w:tc>
      </w:tr>
      <w:tr w:rsidR="009E6058" w14:paraId="0298E021" w14:textId="77777777" w:rsidTr="00F00293">
        <w:tc>
          <w:tcPr>
            <w:tcW w:w="562" w:type="dxa"/>
          </w:tcPr>
          <w:p w14:paraId="2E7C7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B5555E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Общие представления о моделях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. Моделирование данных и подготовка готового набора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.</w:t>
            </w:r>
          </w:p>
        </w:tc>
      </w:tr>
      <w:tr w:rsidR="009E6058" w14:paraId="6B73C264" w14:textId="77777777" w:rsidTr="00F00293">
        <w:tc>
          <w:tcPr>
            <w:tcW w:w="562" w:type="dxa"/>
          </w:tcPr>
          <w:p w14:paraId="3DDAF1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70DA4F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Очистка и преобразование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. Язык запросов для работы с данными.</w:t>
            </w:r>
          </w:p>
        </w:tc>
      </w:tr>
      <w:tr w:rsidR="009E6058" w14:paraId="214AF12E" w14:textId="77777777" w:rsidTr="00F00293">
        <w:tc>
          <w:tcPr>
            <w:tcW w:w="562" w:type="dxa"/>
          </w:tcPr>
          <w:p w14:paraId="52F571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07DA35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Базовые визуализации в интерактивных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-отчетах.</w:t>
            </w:r>
          </w:p>
        </w:tc>
      </w:tr>
      <w:tr w:rsidR="009E6058" w14:paraId="40C11CD4" w14:textId="77777777" w:rsidTr="00F00293">
        <w:tc>
          <w:tcPr>
            <w:tcW w:w="562" w:type="dxa"/>
          </w:tcPr>
          <w:p w14:paraId="531347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BC381B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Публикация интерактивных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-отчетов для совместного использования.</w:t>
            </w:r>
          </w:p>
        </w:tc>
      </w:tr>
      <w:tr w:rsidR="009E6058" w14:paraId="055DE709" w14:textId="77777777" w:rsidTr="00F00293">
        <w:tc>
          <w:tcPr>
            <w:tcW w:w="562" w:type="dxa"/>
          </w:tcPr>
          <w:p w14:paraId="4B7BD3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725619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Настройка обновления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-решениях.</w:t>
            </w:r>
          </w:p>
        </w:tc>
      </w:tr>
      <w:tr w:rsidR="009E6058" w14:paraId="3A8629CE" w14:textId="77777777" w:rsidTr="00F00293">
        <w:tc>
          <w:tcPr>
            <w:tcW w:w="562" w:type="dxa"/>
          </w:tcPr>
          <w:p w14:paraId="7E74F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6576A9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Основные понятия и стандарты в области аналитики больших данных.</w:t>
            </w:r>
          </w:p>
        </w:tc>
      </w:tr>
      <w:tr w:rsidR="009E6058" w14:paraId="07A62681" w14:textId="77777777" w:rsidTr="00F00293">
        <w:tc>
          <w:tcPr>
            <w:tcW w:w="562" w:type="dxa"/>
          </w:tcPr>
          <w:p w14:paraId="47FE9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5B6E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Сквозная аналитика данных.</w:t>
            </w:r>
          </w:p>
        </w:tc>
      </w:tr>
      <w:tr w:rsidR="009E6058" w14:paraId="1B492020" w14:textId="77777777" w:rsidTr="00F00293">
        <w:tc>
          <w:tcPr>
            <w:tcW w:w="562" w:type="dxa"/>
          </w:tcPr>
          <w:p w14:paraId="0C1FDD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770D61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Аналитика больших данных как основа развития цифровых технологий.</w:t>
            </w:r>
          </w:p>
        </w:tc>
      </w:tr>
      <w:tr w:rsidR="009E6058" w14:paraId="431F52F1" w14:textId="77777777" w:rsidTr="00F00293">
        <w:tc>
          <w:tcPr>
            <w:tcW w:w="562" w:type="dxa"/>
          </w:tcPr>
          <w:p w14:paraId="5F623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5BCB2AC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Основные понятия цифровой платформы работы с большими данными: базовый и дополнительный функционал.</w:t>
            </w:r>
          </w:p>
        </w:tc>
      </w:tr>
      <w:tr w:rsidR="009E6058" w14:paraId="398B8E8A" w14:textId="77777777" w:rsidTr="00F00293">
        <w:tc>
          <w:tcPr>
            <w:tcW w:w="562" w:type="dxa"/>
          </w:tcPr>
          <w:p w14:paraId="23BDB4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D3C078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Платформа аналитических данных: общая архитектура и компоненты.</w:t>
            </w:r>
          </w:p>
        </w:tc>
      </w:tr>
      <w:tr w:rsidR="009E6058" w14:paraId="31B60C1D" w14:textId="77777777" w:rsidTr="00F00293">
        <w:tc>
          <w:tcPr>
            <w:tcW w:w="562" w:type="dxa"/>
          </w:tcPr>
          <w:p w14:paraId="39E82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42C616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Основы извлечения, преобразования и загрузки (</w:t>
            </w:r>
            <w:r>
              <w:rPr>
                <w:sz w:val="23"/>
                <w:szCs w:val="23"/>
                <w:lang w:val="en-US"/>
              </w:rPr>
              <w:t>ETL</w:t>
            </w:r>
            <w:r w:rsidRPr="00694722">
              <w:rPr>
                <w:sz w:val="23"/>
                <w:szCs w:val="23"/>
              </w:rPr>
              <w:t>) данных.</w:t>
            </w:r>
          </w:p>
        </w:tc>
      </w:tr>
      <w:tr w:rsidR="009E6058" w14:paraId="0F14C1E1" w14:textId="77777777" w:rsidTr="00F00293">
        <w:tc>
          <w:tcPr>
            <w:tcW w:w="562" w:type="dxa"/>
          </w:tcPr>
          <w:p w14:paraId="2FFB91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04C55F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Обзор программного обеспечения, реализующего процессы </w:t>
            </w:r>
            <w:r>
              <w:rPr>
                <w:sz w:val="23"/>
                <w:szCs w:val="23"/>
                <w:lang w:val="en-US"/>
              </w:rPr>
              <w:t>ETL</w:t>
            </w:r>
            <w:r w:rsidRPr="00694722">
              <w:rPr>
                <w:sz w:val="23"/>
                <w:szCs w:val="23"/>
              </w:rPr>
              <w:t>.</w:t>
            </w:r>
          </w:p>
        </w:tc>
      </w:tr>
      <w:tr w:rsidR="009E6058" w14:paraId="7B07B822" w14:textId="77777777" w:rsidTr="00F00293">
        <w:tc>
          <w:tcPr>
            <w:tcW w:w="562" w:type="dxa"/>
          </w:tcPr>
          <w:p w14:paraId="2A5E8B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1DD1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хранилища данных.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40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торгового предприятия.</w:t>
            </w:r>
          </w:p>
        </w:tc>
      </w:tr>
      <w:tr w:rsidR="00AD3A54" w14:paraId="494716A8" w14:textId="77777777" w:rsidTr="00F00293">
        <w:tc>
          <w:tcPr>
            <w:tcW w:w="562" w:type="dxa"/>
          </w:tcPr>
          <w:p w14:paraId="722FF5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F58048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образовательного учреждения.</w:t>
            </w:r>
          </w:p>
        </w:tc>
      </w:tr>
      <w:tr w:rsidR="00AD3A54" w14:paraId="2CCD637D" w14:textId="77777777" w:rsidTr="00F00293">
        <w:tc>
          <w:tcPr>
            <w:tcW w:w="562" w:type="dxa"/>
          </w:tcPr>
          <w:p w14:paraId="473D16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8E728E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решений муниципального округа города.</w:t>
            </w:r>
          </w:p>
        </w:tc>
      </w:tr>
      <w:tr w:rsidR="00AD3A54" w14:paraId="741220A7" w14:textId="77777777" w:rsidTr="00F00293">
        <w:tc>
          <w:tcPr>
            <w:tcW w:w="562" w:type="dxa"/>
          </w:tcPr>
          <w:p w14:paraId="5E6E8B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DF06BB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решений туристского предприятия.</w:t>
            </w:r>
          </w:p>
        </w:tc>
      </w:tr>
      <w:tr w:rsidR="00AD3A54" w14:paraId="16A0E362" w14:textId="77777777" w:rsidTr="00F00293">
        <w:tc>
          <w:tcPr>
            <w:tcW w:w="562" w:type="dxa"/>
          </w:tcPr>
          <w:p w14:paraId="767B96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36C7EE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производственного предприятия.</w:t>
            </w:r>
          </w:p>
        </w:tc>
      </w:tr>
      <w:tr w:rsidR="00AD3A54" w14:paraId="43E6D056" w14:textId="77777777" w:rsidTr="00F00293">
        <w:tc>
          <w:tcPr>
            <w:tcW w:w="562" w:type="dxa"/>
          </w:tcPr>
          <w:p w14:paraId="353FEC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4FE3E6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малого предприятия.</w:t>
            </w:r>
          </w:p>
        </w:tc>
      </w:tr>
      <w:tr w:rsidR="00AD3A54" w14:paraId="295CACF5" w14:textId="77777777" w:rsidTr="00F00293">
        <w:tc>
          <w:tcPr>
            <w:tcW w:w="562" w:type="dxa"/>
          </w:tcPr>
          <w:p w14:paraId="08D34E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802D75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компании в сфере культурного и досугового отдыха.</w:t>
            </w:r>
          </w:p>
        </w:tc>
      </w:tr>
      <w:tr w:rsidR="00AD3A54" w14:paraId="27A57D64" w14:textId="77777777" w:rsidTr="00F00293">
        <w:tc>
          <w:tcPr>
            <w:tcW w:w="562" w:type="dxa"/>
          </w:tcPr>
          <w:p w14:paraId="636409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CC31F7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(на</w:t>
            </w:r>
            <w:r w:rsidRPr="00694722">
              <w:rPr>
                <w:sz w:val="23"/>
                <w:szCs w:val="23"/>
              </w:rPr>
              <w:br/>
              <w:t>примере компании _______________).</w:t>
            </w:r>
          </w:p>
        </w:tc>
      </w:tr>
      <w:tr w:rsidR="00AD3A54" w14:paraId="3340B62F" w14:textId="77777777" w:rsidTr="00F00293">
        <w:tc>
          <w:tcPr>
            <w:tcW w:w="562" w:type="dxa"/>
          </w:tcPr>
          <w:p w14:paraId="12C822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E7D770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-решения для анализа деятельности в области </w:t>
            </w:r>
            <w:proofErr w:type="spellStart"/>
            <w:r w:rsidRPr="00694722">
              <w:rPr>
                <w:sz w:val="23"/>
                <w:szCs w:val="23"/>
              </w:rPr>
              <w:t>таргетированной</w:t>
            </w:r>
            <w:proofErr w:type="spellEnd"/>
            <w:r w:rsidRPr="00694722">
              <w:rPr>
                <w:sz w:val="23"/>
                <w:szCs w:val="23"/>
              </w:rPr>
              <w:t xml:space="preserve"> рекламы.</w:t>
            </w:r>
          </w:p>
        </w:tc>
      </w:tr>
      <w:tr w:rsidR="00AD3A54" w14:paraId="3190B35E" w14:textId="77777777" w:rsidTr="00F00293">
        <w:tc>
          <w:tcPr>
            <w:tcW w:w="562" w:type="dxa"/>
          </w:tcPr>
          <w:p w14:paraId="549A02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5A7D96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аналитики продаж товаров на цифровой торговой площадке.</w:t>
            </w:r>
          </w:p>
        </w:tc>
      </w:tr>
      <w:tr w:rsidR="00AD3A54" w14:paraId="3454AB4B" w14:textId="77777777" w:rsidTr="00F00293">
        <w:tc>
          <w:tcPr>
            <w:tcW w:w="562" w:type="dxa"/>
          </w:tcPr>
          <w:p w14:paraId="173DE8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16F228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анализа посещений мест досуга и отдыха в условиях городской среды.</w:t>
            </w:r>
          </w:p>
        </w:tc>
      </w:tr>
      <w:tr w:rsidR="00AD3A54" w14:paraId="442BC101" w14:textId="77777777" w:rsidTr="00F00293">
        <w:tc>
          <w:tcPr>
            <w:tcW w:w="562" w:type="dxa"/>
          </w:tcPr>
          <w:p w14:paraId="2F3C30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0AE624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и панели мониторинга оказания услуг энергетическими компаниями.</w:t>
            </w:r>
          </w:p>
        </w:tc>
      </w:tr>
      <w:tr w:rsidR="00AD3A54" w14:paraId="406B03F3" w14:textId="77777777" w:rsidTr="00F00293">
        <w:tc>
          <w:tcPr>
            <w:tcW w:w="562" w:type="dxa"/>
          </w:tcPr>
          <w:p w14:paraId="5D9819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1B2BC5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языковой школы.</w:t>
            </w:r>
          </w:p>
        </w:tc>
      </w:tr>
      <w:tr w:rsidR="00AD3A54" w14:paraId="32CCA2A3" w14:textId="77777777" w:rsidTr="00F00293">
        <w:tc>
          <w:tcPr>
            <w:tcW w:w="562" w:type="dxa"/>
          </w:tcPr>
          <w:p w14:paraId="648363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F9BB071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анализа уровня развития кофейной культуры.</w:t>
            </w:r>
          </w:p>
        </w:tc>
      </w:tr>
      <w:tr w:rsidR="00AD3A54" w14:paraId="0501EBD6" w14:textId="77777777" w:rsidTr="00F00293">
        <w:tc>
          <w:tcPr>
            <w:tcW w:w="562" w:type="dxa"/>
          </w:tcPr>
          <w:p w14:paraId="6F881A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37D325D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аналитики управления проектами</w:t>
            </w:r>
          </w:p>
        </w:tc>
      </w:tr>
      <w:tr w:rsidR="00AD3A54" w14:paraId="6B6B68A3" w14:textId="77777777" w:rsidTr="00F00293">
        <w:tc>
          <w:tcPr>
            <w:tcW w:w="562" w:type="dxa"/>
          </w:tcPr>
          <w:p w14:paraId="35C120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FEF0DF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-решения для анализа результатов </w:t>
            </w:r>
            <w:proofErr w:type="spellStart"/>
            <w:r w:rsidRPr="00694722">
              <w:rPr>
                <w:sz w:val="23"/>
                <w:szCs w:val="23"/>
              </w:rPr>
              <w:t>балльно</w:t>
            </w:r>
            <w:proofErr w:type="spellEnd"/>
            <w:r w:rsidRPr="00694722">
              <w:rPr>
                <w:sz w:val="23"/>
                <w:szCs w:val="23"/>
              </w:rPr>
              <w:t>-рейтинговой системы(на примере института университета)</w:t>
            </w:r>
          </w:p>
        </w:tc>
      </w:tr>
      <w:tr w:rsidR="00AD3A54" w14:paraId="50AAA2AD" w14:textId="77777777" w:rsidTr="00F00293">
        <w:tc>
          <w:tcPr>
            <w:tcW w:w="562" w:type="dxa"/>
          </w:tcPr>
          <w:p w14:paraId="129A15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48D1EF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аналитики управления договорами компании</w:t>
            </w:r>
          </w:p>
        </w:tc>
      </w:tr>
      <w:tr w:rsidR="00AD3A54" w14:paraId="0DEF0FBB" w14:textId="77777777" w:rsidTr="00F00293">
        <w:tc>
          <w:tcPr>
            <w:tcW w:w="562" w:type="dxa"/>
          </w:tcPr>
          <w:p w14:paraId="3D2FB3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A02F147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обеспечения принятия управленческих решений в компании.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402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472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4722" w14:paraId="5A1C9382" w14:textId="77777777" w:rsidTr="00801458">
        <w:tc>
          <w:tcPr>
            <w:tcW w:w="2336" w:type="dxa"/>
          </w:tcPr>
          <w:p w14:paraId="4C518DAB" w14:textId="77777777" w:rsidR="005D65A5" w:rsidRPr="006947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47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47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47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4722" w14:paraId="07658034" w14:textId="77777777" w:rsidTr="00801458">
        <w:tc>
          <w:tcPr>
            <w:tcW w:w="2336" w:type="dxa"/>
          </w:tcPr>
          <w:p w14:paraId="1553D698" w14:textId="78F29BFB" w:rsidR="005D65A5" w:rsidRPr="006947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94722" w14:paraId="66BD8A9E" w14:textId="77777777" w:rsidTr="00801458">
        <w:tc>
          <w:tcPr>
            <w:tcW w:w="2336" w:type="dxa"/>
          </w:tcPr>
          <w:p w14:paraId="273B31BB" w14:textId="77777777" w:rsidR="005D65A5" w:rsidRPr="006947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EFA0A3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7F24E8E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BC600C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694722" w14:paraId="029CF193" w14:textId="77777777" w:rsidTr="00801458">
        <w:tc>
          <w:tcPr>
            <w:tcW w:w="2336" w:type="dxa"/>
          </w:tcPr>
          <w:p w14:paraId="107BBC92" w14:textId="77777777" w:rsidR="005D65A5" w:rsidRPr="006947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FDF977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582E90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FF062D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9472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472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40225"/>
      <w:r w:rsidRPr="0069472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F4FCC0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4722" w14:paraId="4000C23C" w14:textId="77777777" w:rsidTr="00694722">
        <w:tc>
          <w:tcPr>
            <w:tcW w:w="562" w:type="dxa"/>
          </w:tcPr>
          <w:p w14:paraId="3DC24786" w14:textId="77777777" w:rsidR="00694722" w:rsidRDefault="006947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3EC462" w14:textId="77777777" w:rsidR="00694722" w:rsidRDefault="006947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537E51" w14:textId="77777777" w:rsidR="00694722" w:rsidRPr="00694722" w:rsidRDefault="0069472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472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40226"/>
      <w:r w:rsidRPr="0069472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9472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4722" w14:paraId="0267C479" w14:textId="77777777" w:rsidTr="00801458">
        <w:tc>
          <w:tcPr>
            <w:tcW w:w="2500" w:type="pct"/>
          </w:tcPr>
          <w:p w14:paraId="37F699C9" w14:textId="77777777" w:rsidR="00B8237E" w:rsidRPr="006947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47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4722" w14:paraId="3F240151" w14:textId="77777777" w:rsidTr="00801458">
        <w:tc>
          <w:tcPr>
            <w:tcW w:w="2500" w:type="pct"/>
          </w:tcPr>
          <w:p w14:paraId="61E91592" w14:textId="61A0874C" w:rsidR="00B8237E" w:rsidRPr="00694722" w:rsidRDefault="00B8237E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94722" w:rsidRDefault="005C548A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94722" w14:paraId="49C8EAB9" w14:textId="77777777" w:rsidTr="00801458">
        <w:tc>
          <w:tcPr>
            <w:tcW w:w="2500" w:type="pct"/>
          </w:tcPr>
          <w:p w14:paraId="59EC4661" w14:textId="77777777" w:rsidR="00B8237E" w:rsidRPr="006947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854D6FF" w14:textId="77777777" w:rsidR="00B8237E" w:rsidRPr="00694722" w:rsidRDefault="005C548A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94722" w14:paraId="6A58B06C" w14:textId="77777777" w:rsidTr="00801458">
        <w:tc>
          <w:tcPr>
            <w:tcW w:w="2500" w:type="pct"/>
          </w:tcPr>
          <w:p w14:paraId="3BE19F3D" w14:textId="77777777" w:rsidR="00B8237E" w:rsidRPr="006947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9A6AD71" w14:textId="77777777" w:rsidR="00B8237E" w:rsidRPr="00694722" w:rsidRDefault="005C548A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9472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9472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40227"/>
      <w:r w:rsidRPr="006947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9472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947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947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947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9472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9472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9472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947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947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9472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9472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722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9472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94722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9472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9472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94722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94722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94722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94722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9472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94722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9472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94722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94722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694722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2FA498" w14:textId="77777777" w:rsidR="00FB609F" w:rsidRDefault="00FB609F" w:rsidP="00315CA6">
      <w:pPr>
        <w:spacing w:after="0" w:line="240" w:lineRule="auto"/>
      </w:pPr>
      <w:r>
        <w:separator/>
      </w:r>
    </w:p>
  </w:endnote>
  <w:endnote w:type="continuationSeparator" w:id="0">
    <w:p w14:paraId="09E94089" w14:textId="77777777" w:rsidR="00FB609F" w:rsidRDefault="00FB60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E534D6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F5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9F893" w14:textId="77777777" w:rsidR="00FB609F" w:rsidRDefault="00FB609F" w:rsidP="00315CA6">
      <w:pPr>
        <w:spacing w:after="0" w:line="240" w:lineRule="auto"/>
      </w:pPr>
      <w:r>
        <w:separator/>
      </w:r>
    </w:p>
  </w:footnote>
  <w:footnote w:type="continuationSeparator" w:id="0">
    <w:p w14:paraId="0A6215E9" w14:textId="77777777" w:rsidR="00FB609F" w:rsidRDefault="00FB60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342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4722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3F5A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09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8608" TargetMode="External"/><Relationship Id="rId17" Type="http://schemas.openxmlformats.org/officeDocument/2006/relationships/hyperlink" Target="https://urait.ru/book/analiz-dannyh-46902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67157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465C61-7184-4296-A887-232B34FB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3779</Words>
  <Characters>21542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